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F3B695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B4F0F">
                              <w:rPr>
                                <w:rFonts w:ascii="Palatino" w:hAnsi="Palatino"/>
                                <w:color w:val="1B6A95"/>
                              </w:rPr>
                              <w:t>The Necessity of D</w:t>
                            </w:r>
                            <w:r w:rsidR="00F83C74">
                              <w:rPr>
                                <w:rFonts w:ascii="Palatino" w:hAnsi="Palatino"/>
                                <w:color w:val="1B6A95"/>
                              </w:rPr>
                              <w:t>eliberate</w:t>
                            </w:r>
                            <w:r w:rsidR="004B4F0F">
                              <w:rPr>
                                <w:rFonts w:ascii="Palatino" w:hAnsi="Palatino"/>
                                <w:color w:val="1B6A95"/>
                              </w:rPr>
                              <w:t xml:space="preserve"> Prayer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FB76C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11:5-13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F3B695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B4F0F">
                        <w:rPr>
                          <w:rFonts w:ascii="Palatino" w:hAnsi="Palatino"/>
                          <w:color w:val="1B6A95"/>
                        </w:rPr>
                        <w:t>The Necessity of D</w:t>
                      </w:r>
                      <w:r w:rsidR="00F83C74">
                        <w:rPr>
                          <w:rFonts w:ascii="Palatino" w:hAnsi="Palatino"/>
                          <w:color w:val="1B6A95"/>
                        </w:rPr>
                        <w:t>eliberate</w:t>
                      </w:r>
                      <w:r w:rsidR="004B4F0F">
                        <w:rPr>
                          <w:rFonts w:ascii="Palatino" w:hAnsi="Palatino"/>
                          <w:color w:val="1B6A95"/>
                        </w:rPr>
                        <w:t xml:space="preserve"> Prayer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FB76C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11:5-13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154024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6A71F6C1" w14:textId="77777777" w:rsidR="00154024" w:rsidRPr="00154024" w:rsidRDefault="00154024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</w:p>
    <w:p w14:paraId="6EDC007B" w14:textId="3383F316" w:rsidR="00154024" w:rsidRPr="00154024" w:rsidRDefault="00FB76CE" w:rsidP="0074363A">
      <w:pPr>
        <w:ind w:right="122"/>
        <w:rPr>
          <w:rFonts w:ascii="Palatino" w:hAnsi="Palatino"/>
          <w:iCs/>
          <w:lang w:bidi="he-IL"/>
        </w:rPr>
      </w:pPr>
      <w:r>
        <w:rPr>
          <w:rFonts w:ascii="Palatino" w:hAnsi="Palatino"/>
          <w:iCs/>
          <w:sz w:val="21"/>
          <w:szCs w:val="21"/>
          <w:lang w:bidi="he-IL"/>
        </w:rPr>
        <w:t>If we are actively trusting in God’s fatherly care for us, then we will pray deliberately with</w:t>
      </w:r>
      <w:r w:rsidR="00154024">
        <w:rPr>
          <w:rFonts w:ascii="Palatino" w:hAnsi="Palatino"/>
          <w:iCs/>
          <w:lang w:bidi="he-IL"/>
        </w:rPr>
        <w:t>:</w:t>
      </w:r>
    </w:p>
    <w:p w14:paraId="21E49EF7" w14:textId="31143257" w:rsidR="0074363A" w:rsidRPr="00E009E4" w:rsidRDefault="008534E6" w:rsidP="0074363A">
      <w:pPr>
        <w:ind w:right="122"/>
        <w:rPr>
          <w:rFonts w:ascii="Palatino" w:hAnsi="Palatino"/>
          <w:i/>
          <w:iCs/>
          <w:lang w:bidi="he-IL"/>
        </w:rPr>
      </w:pPr>
      <w:r w:rsidRPr="00E009E4">
        <w:rPr>
          <w:rFonts w:ascii="Palatino" w:hAnsi="Palatino"/>
          <w:i/>
          <w:iCs/>
          <w:lang w:bidi="he-IL"/>
        </w:rPr>
        <w:t> </w:t>
      </w:r>
    </w:p>
    <w:p w14:paraId="678A08C3" w14:textId="1ED4C888" w:rsidR="001E1FE8" w:rsidRDefault="00237726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</w:t>
      </w:r>
      <w:r w:rsidR="00FB76CE">
        <w:rPr>
          <w:rFonts w:ascii="Palatino" w:hAnsi="Palatino" w:cs="Palatino"/>
          <w:bCs/>
          <w:color w:val="000000"/>
          <w:sz w:val="21"/>
          <w:szCs w:val="21"/>
        </w:rPr>
        <w:t>ersistence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(vv. 5-8)</w:t>
      </w:r>
    </w:p>
    <w:p w14:paraId="61B331F4" w14:textId="1533AAA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620BA" w14:textId="23C286E5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DB476" w14:textId="20C118B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DD01AA" w14:textId="7B95958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96FDF1" w14:textId="1F98D78D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91FD43" w14:textId="0CADC04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B6C5A2" w14:textId="7EC876C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824A9F" w14:textId="0075AB5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3A68D8" w14:textId="04D4EA36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9B9FC" w14:textId="16D0E45F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D5D2AC" w14:textId="33FFF93C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94A16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F185A" w14:textId="7354B7B7" w:rsidR="001E1FE8" w:rsidRDefault="00FB76CE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expectancy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 xml:space="preserve"> (vv. 9-10)</w:t>
      </w:r>
    </w:p>
    <w:p w14:paraId="5FF8FF92" w14:textId="332E4A0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DA37A0" w14:textId="7B94A32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431710" w14:textId="78D86DD7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FAD7AE" w14:textId="2F30EA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C5F9D" w14:textId="440CAB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177B90" w14:textId="60EC0D3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C2EE63" w14:textId="034020CA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368A2C" w14:textId="1D5F9AF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C8020A" w14:textId="4F03287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3B67E" w14:textId="25ECDD2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C47A2" w14:textId="2584C30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39DD32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2D0364" w14:textId="02E09FDB" w:rsidR="008F527C" w:rsidRPr="001E1FE8" w:rsidRDefault="00FB76CE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>
        <w:rPr>
          <w:rFonts w:ascii="Palatino" w:hAnsi="Palatino" w:cs="Palatino"/>
          <w:bCs/>
          <w:color w:val="000000"/>
          <w:sz w:val="21"/>
          <w:szCs w:val="21"/>
        </w:rPr>
        <w:t>hope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 xml:space="preserve"> (vv. 11-13)</w:t>
      </w:r>
      <w:bookmarkStart w:id="0" w:name="_GoBack"/>
      <w:bookmarkEnd w:id="0"/>
    </w:p>
    <w:sectPr w:rsidR="008F527C" w:rsidRPr="001E1FE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0"/>
  </w:num>
  <w:num w:numId="21">
    <w:abstractNumId w:val="21"/>
  </w:num>
  <w:num w:numId="22">
    <w:abstractNumId w:val="20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024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37726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B4F0F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C186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83C74"/>
    <w:rsid w:val="00F944B3"/>
    <w:rsid w:val="00FA554C"/>
    <w:rsid w:val="00FA5880"/>
    <w:rsid w:val="00FB0138"/>
    <w:rsid w:val="00FB76CE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65593-11B8-4FD8-9782-90CB0A2C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4</cp:revision>
  <cp:lastPrinted>2015-02-26T14:41:00Z</cp:lastPrinted>
  <dcterms:created xsi:type="dcterms:W3CDTF">2020-01-21T14:43:00Z</dcterms:created>
  <dcterms:modified xsi:type="dcterms:W3CDTF">2020-01-21T21:14:00Z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