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5991EC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82D45">
                              <w:rPr>
                                <w:rFonts w:ascii="Palatino" w:hAnsi="Palatino"/>
                                <w:color w:val="1B6A95"/>
                              </w:rPr>
                              <w:t>The Return of Jesus to His Hometown of Nazareth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2583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D84D9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4:</w:t>
                            </w:r>
                            <w:r w:rsidR="00F82D4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14-30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5991EC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82D45">
                        <w:rPr>
                          <w:rFonts w:ascii="Palatino" w:hAnsi="Palatino"/>
                          <w:color w:val="1B6A95"/>
                        </w:rPr>
                        <w:t>The Return of Jesus to His Hometown of Nazareth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2583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D84D9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4:</w:t>
                      </w:r>
                      <w:r w:rsidR="00F82D4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14-30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0E069080" w:rsidR="001A5D61" w:rsidRDefault="00F82D45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return and initial reception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14-22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14E6198D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77777777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3B3A23F2" w:rsidR="008D3C5B" w:rsidRDefault="00F82D45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message to the good citizens of Nazareth (vv. 21, 23-27)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7FD10" w14:textId="68C334EC" w:rsidR="008D3C5B" w:rsidRDefault="00F82D45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is the fulfillment of Scripture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>. (</w:t>
      </w:r>
      <w:r>
        <w:rPr>
          <w:rFonts w:ascii="Palatino" w:hAnsi="Palatino" w:cs="Palatino"/>
          <w:bCs/>
          <w:color w:val="000000"/>
          <w:sz w:val="21"/>
          <w:szCs w:val="21"/>
        </w:rPr>
        <w:t>v. 21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6CE2BFDE" w:rsidR="008D3C5B" w:rsidRDefault="008D3C5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7A11B" w14:textId="77777777" w:rsidR="00D84D9F" w:rsidRPr="0042583B" w:rsidRDefault="00D84D9F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29FD75AA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97D1BF" w14:textId="0A56882C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2B629" w14:textId="77777777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31E245" w14:textId="325A7A85" w:rsidR="008D3C5B" w:rsidRDefault="00F82D45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Spiritual self-sufficiency and pride keep us from rightly receiving Christ</w:t>
      </w:r>
      <w:r w:rsidR="00D84D9F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D84D9F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23-27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694865" w14:textId="230B189E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8AEEBF" w14:textId="287FAA99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FCCC70" w14:textId="77D2912B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18160E" w14:textId="77777777" w:rsidR="00F82D45" w:rsidRDefault="00F82D45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FF25F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F1BCBB" w14:textId="77777777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1F0804" w14:textId="6E803320" w:rsidR="0042583B" w:rsidRDefault="00F82D45" w:rsidP="00F82D45">
      <w:pPr>
        <w:pStyle w:val="ListParagraph"/>
        <w:numPr>
          <w:ilvl w:val="1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Elijah and the widow (1 Kings 17:7-16)</w:t>
      </w:r>
    </w:p>
    <w:p w14:paraId="473649C3" w14:textId="7A9A1658" w:rsidR="00F82D45" w:rsidRDefault="00F82D45" w:rsidP="00F82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581E4A" w14:textId="44C072F1" w:rsidR="00F82D45" w:rsidRDefault="00F82D45" w:rsidP="00F82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066CB5" w14:textId="0B13059C" w:rsidR="00F82D45" w:rsidRDefault="00F82D45" w:rsidP="00F82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CAE213" w14:textId="77777777" w:rsidR="00F82D45" w:rsidRDefault="00F82D45" w:rsidP="00F82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E24DE2" w14:textId="77777777" w:rsidR="00F82D45" w:rsidRDefault="00F82D45" w:rsidP="00F82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AE7878" w14:textId="77777777" w:rsidR="00F82D45" w:rsidRPr="00F82D45" w:rsidRDefault="00F82D45" w:rsidP="00F82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666435" w14:textId="0DC93244" w:rsidR="0042583B" w:rsidRDefault="00F82D45" w:rsidP="00F82D45">
      <w:pPr>
        <w:pStyle w:val="ListParagraph"/>
        <w:numPr>
          <w:ilvl w:val="1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Elisha and Naaman the Syrian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2 Kings 5:1-15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72C0FD8" w14:textId="40F60A80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FDA6AB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BCCDC8" w14:textId="722F70F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0D5839" w14:textId="17FE47DE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17DC3A" w14:textId="494FD9C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629045" w14:textId="77777777" w:rsidR="00F82D45" w:rsidRDefault="00F82D45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4531727" w14:textId="42AC010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AFEC17" w14:textId="61E7B7FB" w:rsidR="00D84D9F" w:rsidRDefault="00F82D45" w:rsidP="00D84D9F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rejection and sovereignty displayed</w:t>
      </w:r>
      <w:r w:rsidR="00D84D9F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28-30</w:t>
      </w:r>
      <w:r w:rsidR="00D84D9F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8BE32-BA7F-42FD-9AE4-34E3F921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2021-09-07T13:23:00Z</dcterms:created>
  <dcterms:modified xsi:type="dcterms:W3CDTF">2021-09-07T13:23:00Z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